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9F7E" w14:textId="24063022" w:rsidR="00CD6C84" w:rsidRDefault="00000000">
      <w:pPr>
        <w:pBdr>
          <w:bottom w:val="single" w:sz="8" w:space="0" w:color="C9A84C"/>
        </w:pBdr>
        <w:shd w:val="clear" w:color="auto" w:fill="1F4E79"/>
        <w:jc w:val="center"/>
        <w:rPr>
          <w:color w:val="FFFFFF"/>
          <w:sz w:val="18"/>
          <w:szCs w:val="18"/>
        </w:rPr>
      </w:pPr>
      <w:r>
        <w:rPr>
          <w:b/>
          <w:bCs/>
          <w:color w:val="FFFFFF"/>
          <w:sz w:val="20"/>
          <w:szCs w:val="20"/>
        </w:rPr>
        <w:t>NATIONAL TRANSPORTATION IN INDIAN COUNTRY CONFERENCE</w:t>
      </w:r>
      <w:r>
        <w:rPr>
          <w:color w:val="FFFFFF"/>
          <w:sz w:val="18"/>
          <w:szCs w:val="18"/>
        </w:rPr>
        <w:t xml:space="preserve">   </w:t>
      </w:r>
    </w:p>
    <w:p w14:paraId="64A66277" w14:textId="6EF09FF0" w:rsidR="00EA1D74" w:rsidRDefault="00000000">
      <w:pPr>
        <w:pBdr>
          <w:bottom w:val="single" w:sz="8" w:space="0" w:color="C9A84C"/>
        </w:pBdr>
        <w:shd w:val="clear" w:color="auto" w:fill="1F4E79"/>
        <w:jc w:val="center"/>
      </w:pPr>
      <w:r>
        <w:rPr>
          <w:color w:val="FFFFFF"/>
          <w:sz w:val="18"/>
          <w:szCs w:val="18"/>
        </w:rPr>
        <w:t>November 15–19, 2026   |   Gila River Casino &amp; Resort, Chandler, Arizona</w:t>
      </w:r>
    </w:p>
    <w:p w14:paraId="2F77DB3B" w14:textId="091C5E9D" w:rsidR="00EA1D74" w:rsidRPr="0096208A" w:rsidRDefault="00000000">
      <w:pPr>
        <w:spacing w:after="60"/>
        <w:rPr>
          <w:b/>
          <w:bCs/>
          <w:color w:val="000000" w:themeColor="text1"/>
          <w:sz w:val="20"/>
          <w:szCs w:val="20"/>
        </w:rPr>
      </w:pPr>
      <w:r w:rsidRPr="0096208A">
        <w:rPr>
          <w:b/>
          <w:bCs/>
          <w:sz w:val="20"/>
          <w:szCs w:val="20"/>
        </w:rPr>
        <w:t xml:space="preserve">To: </w:t>
      </w:r>
      <w:r w:rsidRPr="0096208A">
        <w:rPr>
          <w:i/>
          <w:iCs/>
          <w:color w:val="888888"/>
          <w:sz w:val="20"/>
          <w:szCs w:val="20"/>
        </w:rPr>
        <w:t>[Tribal Council Chair / Transportation Director Name]</w:t>
      </w:r>
      <w:r w:rsidR="0096208A" w:rsidRPr="0096208A">
        <w:rPr>
          <w:i/>
          <w:iCs/>
          <w:color w:val="888888"/>
          <w:sz w:val="20"/>
          <w:szCs w:val="20"/>
        </w:rPr>
        <w:tab/>
      </w:r>
      <w:r w:rsidR="0096208A" w:rsidRPr="0096208A">
        <w:rPr>
          <w:i/>
          <w:iCs/>
          <w:color w:val="888888"/>
          <w:sz w:val="20"/>
          <w:szCs w:val="20"/>
        </w:rPr>
        <w:tab/>
      </w:r>
      <w:r w:rsidR="0096208A" w:rsidRPr="0096208A">
        <w:rPr>
          <w:i/>
          <w:iCs/>
          <w:color w:val="888888"/>
          <w:sz w:val="20"/>
          <w:szCs w:val="20"/>
        </w:rPr>
        <w:tab/>
      </w:r>
      <w:r w:rsidR="0096208A" w:rsidRPr="0096208A">
        <w:rPr>
          <w:b/>
          <w:bCs/>
          <w:color w:val="000000" w:themeColor="text1"/>
          <w:sz w:val="20"/>
          <w:szCs w:val="20"/>
        </w:rPr>
        <w:t>Date:</w:t>
      </w:r>
    </w:p>
    <w:p w14:paraId="2422259A" w14:textId="77777777" w:rsidR="00EA1D74" w:rsidRPr="0096208A" w:rsidRDefault="00000000">
      <w:pPr>
        <w:spacing w:after="60"/>
        <w:rPr>
          <w:sz w:val="20"/>
          <w:szCs w:val="20"/>
        </w:rPr>
      </w:pPr>
      <w:r w:rsidRPr="0096208A">
        <w:rPr>
          <w:i/>
          <w:iCs/>
          <w:color w:val="888888"/>
          <w:sz w:val="20"/>
          <w:szCs w:val="20"/>
        </w:rPr>
        <w:t>[Tribe Name]</w:t>
      </w:r>
    </w:p>
    <w:p w14:paraId="4D093D24" w14:textId="77777777" w:rsidR="00EA1D74" w:rsidRPr="0096208A" w:rsidRDefault="00000000">
      <w:pPr>
        <w:spacing w:after="120"/>
        <w:rPr>
          <w:sz w:val="20"/>
          <w:szCs w:val="20"/>
        </w:rPr>
      </w:pPr>
      <w:r w:rsidRPr="0096208A">
        <w:rPr>
          <w:b/>
          <w:bCs/>
          <w:sz w:val="20"/>
          <w:szCs w:val="20"/>
        </w:rPr>
        <w:t xml:space="preserve">From: </w:t>
      </w:r>
      <w:r w:rsidRPr="0096208A">
        <w:rPr>
          <w:i/>
          <w:iCs/>
          <w:color w:val="888888"/>
          <w:sz w:val="20"/>
          <w:szCs w:val="20"/>
        </w:rPr>
        <w:t>[Your Name, Title]</w:t>
      </w:r>
    </w:p>
    <w:p w14:paraId="767B70C1" w14:textId="77777777" w:rsidR="00EA1D74" w:rsidRPr="0096208A" w:rsidRDefault="00000000">
      <w:pPr>
        <w:pBdr>
          <w:bottom w:val="single" w:sz="4" w:space="0" w:color="C9A84C"/>
        </w:pBdr>
        <w:spacing w:after="160"/>
        <w:rPr>
          <w:sz w:val="24"/>
          <w:szCs w:val="24"/>
        </w:rPr>
      </w:pPr>
      <w:r w:rsidRPr="0096208A">
        <w:rPr>
          <w:b/>
          <w:bCs/>
          <w:sz w:val="24"/>
          <w:szCs w:val="24"/>
        </w:rPr>
        <w:t xml:space="preserve">Re: </w:t>
      </w:r>
      <w:r w:rsidRPr="0096208A">
        <w:rPr>
          <w:b/>
          <w:bCs/>
          <w:color w:val="1F4E79"/>
          <w:sz w:val="24"/>
          <w:szCs w:val="24"/>
        </w:rPr>
        <w:t>Request for Authorization – NTICC 2026 Conference Attendance</w:t>
      </w:r>
    </w:p>
    <w:p w14:paraId="78A1A4C8" w14:textId="77777777" w:rsidR="00EA1D74" w:rsidRPr="0096208A" w:rsidRDefault="00000000">
      <w:pPr>
        <w:spacing w:before="140" w:after="120"/>
        <w:rPr>
          <w:sz w:val="20"/>
          <w:szCs w:val="20"/>
        </w:rPr>
      </w:pPr>
      <w:r w:rsidRPr="0096208A">
        <w:rPr>
          <w:sz w:val="20"/>
          <w:szCs w:val="20"/>
        </w:rPr>
        <w:t>Dear [Tribal Council Chair / Transportation Director Name],</w:t>
      </w:r>
    </w:p>
    <w:p w14:paraId="6C3B727B" w14:textId="77777777" w:rsidR="00EA1D74" w:rsidRPr="0096208A" w:rsidRDefault="00000000">
      <w:pPr>
        <w:spacing w:after="140"/>
        <w:jc w:val="both"/>
        <w:rPr>
          <w:sz w:val="20"/>
          <w:szCs w:val="20"/>
        </w:rPr>
      </w:pPr>
      <w:r w:rsidRPr="0096208A">
        <w:rPr>
          <w:sz w:val="20"/>
          <w:szCs w:val="20"/>
        </w:rPr>
        <w:t>I am respectfully requesting authorization and travel support for [Employee Name(s)] to attend the 2026 National Transportation in Indian Country Conference (NTICC), scheduled for November 15–19, 2026, at the Gila River Casino &amp; Resort – Wild Horse Pass in Chandler, Arizona. NTICC is the premier national gathering of tribal transportation professionals and represents a critical investment in our department's capacity to deliver safe, compliant, and effective transportation services for our community.</w:t>
      </w:r>
    </w:p>
    <w:p w14:paraId="24107E73" w14:textId="77777777" w:rsidR="0096208A" w:rsidRDefault="00000000" w:rsidP="0096208A">
      <w:pPr>
        <w:rPr>
          <w:sz w:val="20"/>
          <w:szCs w:val="20"/>
        </w:rPr>
      </w:pPr>
      <w:r w:rsidRPr="0096208A">
        <w:rPr>
          <w:b/>
          <w:bCs/>
          <w:color w:val="1F4E79"/>
          <w:sz w:val="20"/>
          <w:szCs w:val="20"/>
        </w:rPr>
        <w:t>About NTICC</w:t>
      </w:r>
    </w:p>
    <w:p w14:paraId="0AE9D80B" w14:textId="163FAE5A" w:rsidR="00EA1D74" w:rsidRPr="0096208A" w:rsidRDefault="00000000" w:rsidP="0096208A">
      <w:pPr>
        <w:rPr>
          <w:sz w:val="20"/>
          <w:szCs w:val="20"/>
        </w:rPr>
      </w:pPr>
      <w:r w:rsidRPr="0096208A">
        <w:rPr>
          <w:sz w:val="20"/>
          <w:szCs w:val="20"/>
        </w:rPr>
        <w:t>Hosted by the Center for Tribal Transportation (CTT), NTICC brings together 700+ attendees annually from tribes across all 50 states, along with federal agency partners including USDOT, FHWA, BIA, NHTSA, FTA, FRA, MARAD, and FMCSA. The conference delivers eight focused tracks, hands-on training, professional certifications, and the signature Heavy Equipment Roadeo and Team Competition.</w:t>
      </w:r>
    </w:p>
    <w:p w14:paraId="4811DE49" w14:textId="77777777" w:rsidR="00EA1D74" w:rsidRPr="0096208A" w:rsidRDefault="00000000">
      <w:pPr>
        <w:spacing w:before="120" w:after="80"/>
        <w:rPr>
          <w:sz w:val="20"/>
          <w:szCs w:val="20"/>
        </w:rPr>
      </w:pPr>
      <w:r w:rsidRPr="0096208A">
        <w:rPr>
          <w:b/>
          <w:bCs/>
          <w:color w:val="1F4E79"/>
          <w:sz w:val="20"/>
          <w:szCs w:val="20"/>
        </w:rPr>
        <w:t>Key Benefits for Our Tribal Transportation Staff</w:t>
      </w:r>
    </w:p>
    <w:p w14:paraId="70896A83" w14:textId="77777777" w:rsidR="00EA1D74" w:rsidRPr="0096208A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96208A">
        <w:rPr>
          <w:b/>
          <w:bCs/>
          <w:sz w:val="20"/>
          <w:szCs w:val="20"/>
        </w:rPr>
        <w:t xml:space="preserve">Professional Development &amp; Training: </w:t>
      </w:r>
      <w:r w:rsidRPr="0096208A">
        <w:rPr>
          <w:sz w:val="20"/>
          <w:szCs w:val="20"/>
        </w:rPr>
        <w:t>Eight conference tracks cover Planning (ROW/Environmental), Transit, Safety, Technology, Project Development, Road Management &amp; Maintenance, Government/TTP 101, and Certifications &amp; Hot Topics — directly aligned with our department's daily responsibilities.</w:t>
      </w:r>
    </w:p>
    <w:p w14:paraId="62C8152E" w14:textId="77777777" w:rsidR="00EA1D74" w:rsidRPr="0096208A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96208A">
        <w:rPr>
          <w:b/>
          <w:bCs/>
          <w:sz w:val="20"/>
          <w:szCs w:val="20"/>
        </w:rPr>
        <w:t xml:space="preserve">Federal Compliance &amp; Funding Knowledge: </w:t>
      </w:r>
      <w:r w:rsidRPr="0096208A">
        <w:rPr>
          <w:sz w:val="20"/>
          <w:szCs w:val="20"/>
        </w:rPr>
        <w:t>Direct access to FHWA, BIA, and other federal agency representatives provides up-to-date guidance on Tribal Transportation Program (TTP) regulations, 25 CFR Part 170, ISDEAA compliance, and federal funding opportunities.</w:t>
      </w:r>
    </w:p>
    <w:p w14:paraId="30E16DA3" w14:textId="77777777" w:rsidR="00EA1D74" w:rsidRPr="0096208A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96208A">
        <w:rPr>
          <w:b/>
          <w:bCs/>
          <w:sz w:val="20"/>
          <w:szCs w:val="20"/>
        </w:rPr>
        <w:t xml:space="preserve">Hands-On Skills Training: </w:t>
      </w:r>
      <w:r w:rsidRPr="0096208A">
        <w:rPr>
          <w:sz w:val="20"/>
          <w:szCs w:val="20"/>
        </w:rPr>
        <w:t>Practical workshops and the Heavy Equipment Roadeo strengthen the real-world technical skills of our operations and maintenance staff.</w:t>
      </w:r>
    </w:p>
    <w:p w14:paraId="5337DD95" w14:textId="77777777" w:rsidR="00EA1D74" w:rsidRPr="0096208A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96208A">
        <w:rPr>
          <w:b/>
          <w:bCs/>
          <w:sz w:val="20"/>
          <w:szCs w:val="20"/>
        </w:rPr>
        <w:t xml:space="preserve">Peer Networking: </w:t>
      </w:r>
      <w:r w:rsidRPr="0096208A">
        <w:rPr>
          <w:sz w:val="20"/>
          <w:szCs w:val="20"/>
        </w:rPr>
        <w:t>Attendees connect with transportation professionals from tribes nationwide, sharing solutions, lessons learned, and best practices applicable to Indian Country infrastructure challenges.</w:t>
      </w:r>
    </w:p>
    <w:p w14:paraId="213C6F07" w14:textId="77777777" w:rsidR="00EA1D74" w:rsidRPr="0096208A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96208A">
        <w:rPr>
          <w:b/>
          <w:bCs/>
          <w:sz w:val="20"/>
          <w:szCs w:val="20"/>
        </w:rPr>
        <w:t xml:space="preserve">Federal &amp; Industry Partnerships: </w:t>
      </w:r>
      <w:r w:rsidRPr="0096208A">
        <w:rPr>
          <w:sz w:val="20"/>
          <w:szCs w:val="20"/>
        </w:rPr>
        <w:t>Exposure to 50+ exhibitors and sponsors showcasing innovative solutions, equipment, and services relevant to tribal transportation programs.</w:t>
      </w:r>
    </w:p>
    <w:p w14:paraId="267C277A" w14:textId="77777777" w:rsidR="00EA1D74" w:rsidRPr="0096208A" w:rsidRDefault="00000000">
      <w:pPr>
        <w:pStyle w:val="ListParagraph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96208A">
        <w:rPr>
          <w:b/>
          <w:bCs/>
          <w:sz w:val="20"/>
          <w:szCs w:val="20"/>
        </w:rPr>
        <w:t xml:space="preserve">Professional Certifications: </w:t>
      </w:r>
      <w:r w:rsidRPr="0096208A">
        <w:rPr>
          <w:sz w:val="20"/>
          <w:szCs w:val="20"/>
        </w:rPr>
        <w:t>Selected sessions offer certifications that directly enhance staff qualifications and our department's capacity to administer federally funded programs.</w:t>
      </w:r>
    </w:p>
    <w:p w14:paraId="04033530" w14:textId="77777777" w:rsidR="00EA1D74" w:rsidRPr="0096208A" w:rsidRDefault="00000000" w:rsidP="0096208A">
      <w:pPr>
        <w:spacing w:before="140"/>
        <w:rPr>
          <w:sz w:val="24"/>
          <w:szCs w:val="24"/>
        </w:rPr>
      </w:pPr>
      <w:r w:rsidRPr="0096208A">
        <w:rPr>
          <w:b/>
          <w:bCs/>
          <w:color w:val="1F4E79"/>
          <w:sz w:val="24"/>
          <w:szCs w:val="24"/>
        </w:rPr>
        <w:t>Requested Authorization</w:t>
      </w:r>
    </w:p>
    <w:p w14:paraId="0A1C18F4" w14:textId="77777777" w:rsidR="00EA1D74" w:rsidRPr="0096208A" w:rsidRDefault="00000000" w:rsidP="0096208A">
      <w:pPr>
        <w:rPr>
          <w:sz w:val="20"/>
          <w:szCs w:val="20"/>
        </w:rPr>
      </w:pPr>
      <w:r w:rsidRPr="0096208A">
        <w:rPr>
          <w:sz w:val="20"/>
          <w:szCs w:val="20"/>
        </w:rPr>
        <w:t>We are requesting approval for the following estimated expenses for [number] staff member(s):</w:t>
      </w:r>
    </w:p>
    <w:tbl>
      <w:tblPr>
        <w:tblW w:w="900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3600"/>
      </w:tblGrid>
      <w:tr w:rsidR="00EA1D74" w:rsidRPr="0096208A" w14:paraId="03A49619" w14:textId="77777777" w:rsidTr="0096208A">
        <w:tblPrEx>
          <w:tblCellMar>
            <w:top w:w="0" w:type="dxa"/>
            <w:bottom w:w="0" w:type="dxa"/>
          </w:tblCellMar>
        </w:tblPrEx>
        <w:tc>
          <w:tcPr>
            <w:tcW w:w="5400" w:type="dxa"/>
            <w:shd w:val="clear" w:color="auto" w:fill="1F4E79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F60A0D" w14:textId="77777777" w:rsidR="00EA1D74" w:rsidRPr="0096208A" w:rsidRDefault="00000000">
            <w:pPr>
              <w:rPr>
                <w:sz w:val="16"/>
                <w:szCs w:val="16"/>
              </w:rPr>
            </w:pPr>
            <w:r w:rsidRPr="0096208A">
              <w:rPr>
                <w:b/>
                <w:bCs/>
                <w:color w:val="FFFFFF"/>
                <w:sz w:val="16"/>
                <w:szCs w:val="16"/>
              </w:rPr>
              <w:t>Expense</w:t>
            </w:r>
          </w:p>
        </w:tc>
        <w:tc>
          <w:tcPr>
            <w:tcW w:w="3600" w:type="dxa"/>
            <w:shd w:val="clear" w:color="auto" w:fill="1F4E79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EC8484" w14:textId="77777777" w:rsidR="00EA1D74" w:rsidRPr="0096208A" w:rsidRDefault="00000000">
            <w:pPr>
              <w:rPr>
                <w:sz w:val="16"/>
                <w:szCs w:val="16"/>
              </w:rPr>
            </w:pPr>
            <w:r w:rsidRPr="0096208A">
              <w:rPr>
                <w:b/>
                <w:bCs/>
                <w:color w:val="FFFFFF"/>
                <w:sz w:val="16"/>
                <w:szCs w:val="16"/>
              </w:rPr>
              <w:t>Estimated Amount</w:t>
            </w:r>
          </w:p>
        </w:tc>
      </w:tr>
      <w:tr w:rsidR="00EA1D74" w:rsidRPr="0096208A" w14:paraId="04ED0161" w14:textId="77777777" w:rsidTr="0096208A">
        <w:tblPrEx>
          <w:tblCellMar>
            <w:top w:w="0" w:type="dxa"/>
            <w:bottom w:w="0" w:type="dxa"/>
          </w:tblCellMar>
        </w:tblPrEx>
        <w:tc>
          <w:tcPr>
            <w:tcW w:w="5400" w:type="dxa"/>
            <w:shd w:val="clear" w:color="auto" w:fill="EAF2F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1EDDE6" w14:textId="77777777" w:rsidR="00EA1D74" w:rsidRPr="0096208A" w:rsidRDefault="00000000">
            <w:pPr>
              <w:rPr>
                <w:sz w:val="16"/>
                <w:szCs w:val="16"/>
              </w:rPr>
            </w:pPr>
            <w:r w:rsidRPr="0096208A">
              <w:rPr>
                <w:sz w:val="16"/>
                <w:szCs w:val="16"/>
              </w:rPr>
              <w:t>Conference Registration</w:t>
            </w:r>
          </w:p>
        </w:tc>
        <w:tc>
          <w:tcPr>
            <w:tcW w:w="3600" w:type="dxa"/>
            <w:shd w:val="clear" w:color="auto" w:fill="EAF2F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733AFD3" w14:textId="77777777" w:rsidR="00EA1D74" w:rsidRPr="0096208A" w:rsidRDefault="00000000">
            <w:pPr>
              <w:rPr>
                <w:sz w:val="16"/>
                <w:szCs w:val="16"/>
              </w:rPr>
            </w:pPr>
            <w:r w:rsidRPr="0096208A">
              <w:rPr>
                <w:i/>
                <w:iCs/>
                <w:color w:val="888888"/>
                <w:sz w:val="16"/>
                <w:szCs w:val="16"/>
              </w:rPr>
              <w:t>$__________</w:t>
            </w:r>
          </w:p>
        </w:tc>
      </w:tr>
      <w:tr w:rsidR="00EA1D74" w:rsidRPr="0096208A" w14:paraId="436499B0" w14:textId="77777777" w:rsidTr="0096208A">
        <w:tblPrEx>
          <w:tblCellMar>
            <w:top w:w="0" w:type="dxa"/>
            <w:bottom w:w="0" w:type="dxa"/>
          </w:tblCellMar>
        </w:tblPrEx>
        <w:tc>
          <w:tcPr>
            <w:tcW w:w="5400" w:type="dxa"/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35AA3E8" w14:textId="77777777" w:rsidR="00EA1D74" w:rsidRPr="0096208A" w:rsidRDefault="00000000">
            <w:pPr>
              <w:rPr>
                <w:sz w:val="16"/>
                <w:szCs w:val="16"/>
              </w:rPr>
            </w:pPr>
            <w:r w:rsidRPr="0096208A">
              <w:rPr>
                <w:sz w:val="16"/>
                <w:szCs w:val="16"/>
              </w:rPr>
              <w:t>Hotel (approx. 5 nights)</w:t>
            </w:r>
          </w:p>
        </w:tc>
        <w:tc>
          <w:tcPr>
            <w:tcW w:w="3600" w:type="dxa"/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74EC191" w14:textId="77777777" w:rsidR="00EA1D74" w:rsidRPr="0096208A" w:rsidRDefault="00000000">
            <w:pPr>
              <w:rPr>
                <w:sz w:val="16"/>
                <w:szCs w:val="16"/>
              </w:rPr>
            </w:pPr>
            <w:r w:rsidRPr="0096208A">
              <w:rPr>
                <w:i/>
                <w:iCs/>
                <w:color w:val="888888"/>
                <w:sz w:val="16"/>
                <w:szCs w:val="16"/>
              </w:rPr>
              <w:t>$__________</w:t>
            </w:r>
          </w:p>
        </w:tc>
      </w:tr>
      <w:tr w:rsidR="00EA1D74" w:rsidRPr="0096208A" w14:paraId="38D432B3" w14:textId="77777777" w:rsidTr="0096208A">
        <w:tblPrEx>
          <w:tblCellMar>
            <w:top w:w="0" w:type="dxa"/>
            <w:bottom w:w="0" w:type="dxa"/>
          </w:tblCellMar>
        </w:tblPrEx>
        <w:tc>
          <w:tcPr>
            <w:tcW w:w="5400" w:type="dxa"/>
            <w:shd w:val="clear" w:color="auto" w:fill="EAF2F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68CFC1" w14:textId="77777777" w:rsidR="00EA1D74" w:rsidRPr="0096208A" w:rsidRDefault="00000000">
            <w:pPr>
              <w:rPr>
                <w:sz w:val="16"/>
                <w:szCs w:val="16"/>
              </w:rPr>
            </w:pPr>
            <w:r w:rsidRPr="0096208A">
              <w:rPr>
                <w:sz w:val="16"/>
                <w:szCs w:val="16"/>
              </w:rPr>
              <w:t>Airfare / Ground Transportation</w:t>
            </w:r>
          </w:p>
        </w:tc>
        <w:tc>
          <w:tcPr>
            <w:tcW w:w="3600" w:type="dxa"/>
            <w:shd w:val="clear" w:color="auto" w:fill="EAF2F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0F6D849" w14:textId="77777777" w:rsidR="00EA1D74" w:rsidRPr="0096208A" w:rsidRDefault="00000000">
            <w:pPr>
              <w:rPr>
                <w:sz w:val="16"/>
                <w:szCs w:val="16"/>
              </w:rPr>
            </w:pPr>
            <w:r w:rsidRPr="0096208A">
              <w:rPr>
                <w:i/>
                <w:iCs/>
                <w:color w:val="888888"/>
                <w:sz w:val="16"/>
                <w:szCs w:val="16"/>
              </w:rPr>
              <w:t>$__________</w:t>
            </w:r>
          </w:p>
        </w:tc>
      </w:tr>
      <w:tr w:rsidR="00EA1D74" w:rsidRPr="0096208A" w14:paraId="16B0ED06" w14:textId="77777777" w:rsidTr="0096208A">
        <w:tblPrEx>
          <w:tblCellMar>
            <w:top w:w="0" w:type="dxa"/>
            <w:bottom w:w="0" w:type="dxa"/>
          </w:tblCellMar>
        </w:tblPrEx>
        <w:tc>
          <w:tcPr>
            <w:tcW w:w="5400" w:type="dxa"/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FA9D020" w14:textId="77777777" w:rsidR="00EA1D74" w:rsidRPr="0096208A" w:rsidRDefault="00000000">
            <w:pPr>
              <w:rPr>
                <w:sz w:val="16"/>
                <w:szCs w:val="16"/>
              </w:rPr>
            </w:pPr>
            <w:r w:rsidRPr="0096208A">
              <w:rPr>
                <w:sz w:val="16"/>
                <w:szCs w:val="16"/>
              </w:rPr>
              <w:t>Per Diem / Meals</w:t>
            </w:r>
          </w:p>
        </w:tc>
        <w:tc>
          <w:tcPr>
            <w:tcW w:w="3600" w:type="dxa"/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A21FF5" w14:textId="77777777" w:rsidR="00EA1D74" w:rsidRPr="0096208A" w:rsidRDefault="00000000">
            <w:pPr>
              <w:rPr>
                <w:sz w:val="16"/>
                <w:szCs w:val="16"/>
              </w:rPr>
            </w:pPr>
            <w:r w:rsidRPr="0096208A">
              <w:rPr>
                <w:i/>
                <w:iCs/>
                <w:color w:val="888888"/>
                <w:sz w:val="16"/>
                <w:szCs w:val="16"/>
              </w:rPr>
              <w:t>$__________</w:t>
            </w:r>
          </w:p>
        </w:tc>
      </w:tr>
      <w:tr w:rsidR="00EA1D74" w:rsidRPr="0096208A" w14:paraId="6A99CCD6" w14:textId="77777777" w:rsidTr="0096208A">
        <w:tblPrEx>
          <w:tblCellMar>
            <w:top w:w="0" w:type="dxa"/>
            <w:bottom w:w="0" w:type="dxa"/>
          </w:tblCellMar>
        </w:tblPrEx>
        <w:tc>
          <w:tcPr>
            <w:tcW w:w="5400" w:type="dxa"/>
            <w:shd w:val="clear" w:color="auto" w:fill="EAF2F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81ABC4" w14:textId="77777777" w:rsidR="00EA1D74" w:rsidRPr="0096208A" w:rsidRDefault="00000000">
            <w:pPr>
              <w:rPr>
                <w:sz w:val="16"/>
                <w:szCs w:val="16"/>
              </w:rPr>
            </w:pPr>
            <w:r w:rsidRPr="0096208A">
              <w:rPr>
                <w:b/>
                <w:bCs/>
                <w:sz w:val="16"/>
                <w:szCs w:val="16"/>
              </w:rPr>
              <w:t>Total Estimated Cost</w:t>
            </w:r>
          </w:p>
        </w:tc>
        <w:tc>
          <w:tcPr>
            <w:tcW w:w="3600" w:type="dxa"/>
            <w:shd w:val="clear" w:color="auto" w:fill="EAF2F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5A7349A" w14:textId="77777777" w:rsidR="00EA1D74" w:rsidRPr="0096208A" w:rsidRDefault="00000000">
            <w:pPr>
              <w:rPr>
                <w:sz w:val="16"/>
                <w:szCs w:val="16"/>
              </w:rPr>
            </w:pPr>
            <w:r w:rsidRPr="0096208A">
              <w:rPr>
                <w:i/>
                <w:iCs/>
                <w:color w:val="888888"/>
                <w:sz w:val="16"/>
                <w:szCs w:val="16"/>
              </w:rPr>
              <w:t>$__________</w:t>
            </w:r>
          </w:p>
        </w:tc>
      </w:tr>
    </w:tbl>
    <w:p w14:paraId="2954263B" w14:textId="77777777" w:rsidR="00EA1D74" w:rsidRPr="0096208A" w:rsidRDefault="00000000">
      <w:pPr>
        <w:spacing w:before="160" w:after="120"/>
        <w:jc w:val="both"/>
        <w:rPr>
          <w:sz w:val="20"/>
          <w:szCs w:val="20"/>
        </w:rPr>
      </w:pPr>
      <w:r w:rsidRPr="0096208A">
        <w:rPr>
          <w:sz w:val="20"/>
          <w:szCs w:val="20"/>
        </w:rPr>
        <w:t>Attending NTICC represents a direct investment in our tribal transportation program's technical capacity, regulatory compliance, and long-term infrastructure goals. I am confident this conference will yield measurable returns for our department and the community we serve.</w:t>
      </w:r>
    </w:p>
    <w:p w14:paraId="1C4B5BE9" w14:textId="77777777" w:rsidR="00EA1D74" w:rsidRPr="0096208A" w:rsidRDefault="00000000">
      <w:pPr>
        <w:spacing w:after="180"/>
        <w:jc w:val="both"/>
        <w:rPr>
          <w:sz w:val="20"/>
          <w:szCs w:val="20"/>
        </w:rPr>
      </w:pPr>
      <w:r w:rsidRPr="0096208A">
        <w:rPr>
          <w:sz w:val="20"/>
          <w:szCs w:val="20"/>
        </w:rPr>
        <w:t>Thank you for your consideration. I am happy to provide any additional information or answer questions at your convenience.</w:t>
      </w:r>
    </w:p>
    <w:p w14:paraId="1211AF25" w14:textId="77777777" w:rsidR="00EA1D74" w:rsidRPr="0096208A" w:rsidRDefault="00000000">
      <w:pPr>
        <w:spacing w:after="200"/>
        <w:rPr>
          <w:sz w:val="20"/>
          <w:szCs w:val="20"/>
        </w:rPr>
      </w:pPr>
      <w:r w:rsidRPr="0096208A">
        <w:rPr>
          <w:sz w:val="20"/>
          <w:szCs w:val="20"/>
        </w:rPr>
        <w:t>Respectfully submitted,</w:t>
      </w:r>
    </w:p>
    <w:p w14:paraId="4B78EC71" w14:textId="77777777" w:rsidR="00EA1D74" w:rsidRDefault="00000000">
      <w:pPr>
        <w:spacing w:after="40"/>
      </w:pPr>
      <w:r>
        <w:t>_________________________________</w:t>
      </w:r>
    </w:p>
    <w:p w14:paraId="79138842" w14:textId="77777777" w:rsidR="00EA1D74" w:rsidRDefault="00000000">
      <w:pPr>
        <w:spacing w:after="40"/>
      </w:pPr>
      <w:r>
        <w:rPr>
          <w:i/>
          <w:iCs/>
          <w:color w:val="888888"/>
        </w:rPr>
        <w:t>[Name, Title]</w:t>
      </w:r>
    </w:p>
    <w:p w14:paraId="7D5F4AAD" w14:textId="77777777" w:rsidR="00EA1D74" w:rsidRDefault="00000000">
      <w:pPr>
        <w:spacing w:after="40"/>
      </w:pPr>
      <w:r>
        <w:rPr>
          <w:i/>
          <w:iCs/>
          <w:color w:val="888888"/>
        </w:rPr>
        <w:t>[Tribe Name] Transportation Department</w:t>
      </w:r>
    </w:p>
    <w:p w14:paraId="3FB9ED20" w14:textId="5D156333" w:rsidR="00EA1D74" w:rsidRDefault="00000000">
      <w:pPr>
        <w:pBdr>
          <w:top w:val="single" w:sz="8" w:space="0" w:color="C9A84C"/>
        </w:pBdr>
        <w:shd w:val="clear" w:color="auto" w:fill="1F4E79"/>
        <w:jc w:val="center"/>
      </w:pPr>
      <w:r>
        <w:rPr>
          <w:color w:val="FFFFFF"/>
          <w:sz w:val="18"/>
          <w:szCs w:val="18"/>
        </w:rPr>
        <w:t xml:space="preserve">www.nticc.org   </w:t>
      </w:r>
      <w:r w:rsidR="0096208A">
        <w:rPr>
          <w:color w:val="FFFFFF"/>
          <w:sz w:val="18"/>
          <w:szCs w:val="18"/>
        </w:rPr>
        <w:t>info@tribaltrans.com</w:t>
      </w:r>
      <w:r>
        <w:rPr>
          <w:color w:val="FFFFFF"/>
          <w:sz w:val="18"/>
          <w:szCs w:val="18"/>
        </w:rPr>
        <w:t xml:space="preserve">   |</w:t>
      </w:r>
      <w:proofErr w:type="gramStart"/>
      <w:r>
        <w:rPr>
          <w:color w:val="FFFFFF"/>
          <w:sz w:val="18"/>
          <w:szCs w:val="18"/>
        </w:rPr>
        <w:t xml:space="preserve">   (</w:t>
      </w:r>
      <w:proofErr w:type="gramEnd"/>
      <w:r>
        <w:rPr>
          <w:color w:val="FFFFFF"/>
          <w:sz w:val="18"/>
          <w:szCs w:val="18"/>
        </w:rPr>
        <w:t>602) 910-8367</w:t>
      </w:r>
    </w:p>
    <w:sectPr w:rsidR="00EA1D74" w:rsidSect="0096208A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BE5"/>
    <w:multiLevelType w:val="hybridMultilevel"/>
    <w:tmpl w:val="E9EED0F8"/>
    <w:lvl w:ilvl="0" w:tplc="734EFD8C">
      <w:start w:val="1"/>
      <w:numFmt w:val="bullet"/>
      <w:lvlText w:val="•"/>
      <w:lvlJc w:val="left"/>
      <w:pPr>
        <w:ind w:left="540" w:hanging="270"/>
      </w:pPr>
    </w:lvl>
    <w:lvl w:ilvl="1" w:tplc="72BE5CFE">
      <w:numFmt w:val="decimal"/>
      <w:lvlText w:val=""/>
      <w:lvlJc w:val="left"/>
    </w:lvl>
    <w:lvl w:ilvl="2" w:tplc="E25EB7B6">
      <w:numFmt w:val="decimal"/>
      <w:lvlText w:val=""/>
      <w:lvlJc w:val="left"/>
    </w:lvl>
    <w:lvl w:ilvl="3" w:tplc="39A87188">
      <w:numFmt w:val="decimal"/>
      <w:lvlText w:val=""/>
      <w:lvlJc w:val="left"/>
    </w:lvl>
    <w:lvl w:ilvl="4" w:tplc="0374B220">
      <w:numFmt w:val="decimal"/>
      <w:lvlText w:val=""/>
      <w:lvlJc w:val="left"/>
    </w:lvl>
    <w:lvl w:ilvl="5" w:tplc="E752CB28">
      <w:numFmt w:val="decimal"/>
      <w:lvlText w:val=""/>
      <w:lvlJc w:val="left"/>
    </w:lvl>
    <w:lvl w:ilvl="6" w:tplc="71D0D32E">
      <w:numFmt w:val="decimal"/>
      <w:lvlText w:val=""/>
      <w:lvlJc w:val="left"/>
    </w:lvl>
    <w:lvl w:ilvl="7" w:tplc="38D238A2">
      <w:numFmt w:val="decimal"/>
      <w:lvlText w:val=""/>
      <w:lvlJc w:val="left"/>
    </w:lvl>
    <w:lvl w:ilvl="8" w:tplc="19B0C342">
      <w:numFmt w:val="decimal"/>
      <w:lvlText w:val=""/>
      <w:lvlJc w:val="left"/>
    </w:lvl>
  </w:abstractNum>
  <w:abstractNum w:abstractNumId="1" w15:restartNumberingAfterBreak="0">
    <w:nsid w:val="2A0254DC"/>
    <w:multiLevelType w:val="hybridMultilevel"/>
    <w:tmpl w:val="7118269C"/>
    <w:lvl w:ilvl="0" w:tplc="B1885C06">
      <w:start w:val="1"/>
      <w:numFmt w:val="bullet"/>
      <w:lvlText w:val="●"/>
      <w:lvlJc w:val="left"/>
      <w:pPr>
        <w:ind w:left="720" w:hanging="360"/>
      </w:pPr>
    </w:lvl>
    <w:lvl w:ilvl="1" w:tplc="C35E8D4A">
      <w:start w:val="1"/>
      <w:numFmt w:val="bullet"/>
      <w:lvlText w:val="○"/>
      <w:lvlJc w:val="left"/>
      <w:pPr>
        <w:ind w:left="1440" w:hanging="360"/>
      </w:pPr>
    </w:lvl>
    <w:lvl w:ilvl="2" w:tplc="D49A9D6E">
      <w:start w:val="1"/>
      <w:numFmt w:val="bullet"/>
      <w:lvlText w:val="■"/>
      <w:lvlJc w:val="left"/>
      <w:pPr>
        <w:ind w:left="2160" w:hanging="360"/>
      </w:pPr>
    </w:lvl>
    <w:lvl w:ilvl="3" w:tplc="2568509C">
      <w:start w:val="1"/>
      <w:numFmt w:val="bullet"/>
      <w:lvlText w:val="●"/>
      <w:lvlJc w:val="left"/>
      <w:pPr>
        <w:ind w:left="2880" w:hanging="360"/>
      </w:pPr>
    </w:lvl>
    <w:lvl w:ilvl="4" w:tplc="ED6858C6">
      <w:start w:val="1"/>
      <w:numFmt w:val="bullet"/>
      <w:lvlText w:val="○"/>
      <w:lvlJc w:val="left"/>
      <w:pPr>
        <w:ind w:left="3600" w:hanging="360"/>
      </w:pPr>
    </w:lvl>
    <w:lvl w:ilvl="5" w:tplc="29366F7C">
      <w:start w:val="1"/>
      <w:numFmt w:val="bullet"/>
      <w:lvlText w:val="■"/>
      <w:lvlJc w:val="left"/>
      <w:pPr>
        <w:ind w:left="4320" w:hanging="360"/>
      </w:pPr>
    </w:lvl>
    <w:lvl w:ilvl="6" w:tplc="5A3E603A">
      <w:start w:val="1"/>
      <w:numFmt w:val="bullet"/>
      <w:lvlText w:val="●"/>
      <w:lvlJc w:val="left"/>
      <w:pPr>
        <w:ind w:left="5040" w:hanging="360"/>
      </w:pPr>
    </w:lvl>
    <w:lvl w:ilvl="7" w:tplc="EC12F320">
      <w:start w:val="1"/>
      <w:numFmt w:val="bullet"/>
      <w:lvlText w:val="●"/>
      <w:lvlJc w:val="left"/>
      <w:pPr>
        <w:ind w:left="5760" w:hanging="360"/>
      </w:pPr>
    </w:lvl>
    <w:lvl w:ilvl="8" w:tplc="933E44A6">
      <w:start w:val="1"/>
      <w:numFmt w:val="bullet"/>
      <w:lvlText w:val="●"/>
      <w:lvlJc w:val="left"/>
      <w:pPr>
        <w:ind w:left="6480" w:hanging="360"/>
      </w:pPr>
    </w:lvl>
  </w:abstractNum>
  <w:num w:numId="1" w16cid:durableId="1654405596">
    <w:abstractNumId w:val="1"/>
    <w:lvlOverride w:ilvl="0">
      <w:startOverride w:val="1"/>
    </w:lvlOverride>
  </w:num>
  <w:num w:numId="2" w16cid:durableId="19561361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74"/>
    <w:rsid w:val="002D1E20"/>
    <w:rsid w:val="008A3A76"/>
    <w:rsid w:val="0096208A"/>
    <w:rsid w:val="00CD6C84"/>
    <w:rsid w:val="00EA1D74"/>
    <w:rsid w:val="00FD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4EFED"/>
  <w15:docId w15:val="{275306DE-AC3B-D346-A563-3097113E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60" w:after="12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3037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Taren Burke-Macalady</cp:lastModifiedBy>
  <cp:revision>2</cp:revision>
  <dcterms:created xsi:type="dcterms:W3CDTF">2026-03-20T23:36:00Z</dcterms:created>
  <dcterms:modified xsi:type="dcterms:W3CDTF">2026-03-20T23:36:00Z</dcterms:modified>
</cp:coreProperties>
</file>